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F0" w:rsidRDefault="005879F0" w:rsidP="005879F0">
      <w:pPr>
        <w:pStyle w:val="Title"/>
        <w:jc w:val="center"/>
        <w:rPr>
          <w:lang w:bidi="he-IL"/>
        </w:rPr>
      </w:pPr>
      <w:r>
        <w:rPr>
          <w:lang w:bidi="he-IL"/>
        </w:rPr>
        <w:t>Seeing</w:t>
      </w:r>
      <w:r w:rsidR="005F2574">
        <w:rPr>
          <w:lang w:bidi="he-IL"/>
        </w:rPr>
        <w:t xml:space="preserve"> Jesus, From the Inside-Out</w:t>
      </w:r>
    </w:p>
    <w:p w:rsidR="005879F0" w:rsidRPr="005879F0" w:rsidRDefault="005879F0" w:rsidP="005879F0">
      <w:pPr>
        <w:rPr>
          <w:lang w:bidi="he-IL"/>
        </w:rPr>
      </w:pPr>
    </w:p>
    <w:p w:rsidR="00785AE8" w:rsidRPr="00785AE8" w:rsidRDefault="00785AE8" w:rsidP="00785AE8">
      <w:pPr>
        <w:keepNext/>
        <w:keepLines/>
        <w:spacing w:before="240" w:after="0"/>
        <w:jc w:val="both"/>
        <w:outlineLvl w:val="0"/>
        <w:rPr>
          <w:rFonts w:eastAsia="Times New Roman" w:cs="Times New Roman"/>
          <w:b/>
          <w:szCs w:val="24"/>
          <w:lang w:bidi="he-IL"/>
        </w:rPr>
      </w:pPr>
      <w:r w:rsidRPr="00785AE8">
        <w:rPr>
          <w:rFonts w:eastAsia="Times New Roman" w:cs="Times New Roman"/>
          <w:b/>
          <w:szCs w:val="24"/>
          <w:lang w:bidi="he-IL"/>
        </w:rPr>
        <w:t xml:space="preserve">John 1:29-34  </w:t>
      </w:r>
    </w:p>
    <w:p w:rsidR="00785AE8" w:rsidRPr="00785AE8" w:rsidRDefault="00785AE8" w:rsidP="00785AE8">
      <w:pPr>
        <w:jc w:val="both"/>
        <w:rPr>
          <w:rFonts w:eastAsia="Calibri" w:cs="Times New Roman"/>
          <w:szCs w:val="24"/>
          <w:lang w:bidi="he-IL"/>
        </w:rPr>
      </w:pPr>
      <w:r w:rsidRPr="00785AE8">
        <w:rPr>
          <w:rFonts w:eastAsia="Calibri" w:cs="Times New Roman"/>
          <w:szCs w:val="24"/>
          <w:lang w:bidi="he-IL"/>
        </w:rPr>
        <w:t xml:space="preserve">The next day he </w:t>
      </w:r>
      <w:r w:rsidRPr="00785AE8">
        <w:rPr>
          <w:rFonts w:eastAsia="Calibri" w:cs="Times New Roman"/>
          <w:b/>
          <w:szCs w:val="24"/>
          <w:lang w:bidi="he-IL"/>
        </w:rPr>
        <w:t>saw</w:t>
      </w:r>
      <w:r w:rsidRPr="00785AE8">
        <w:rPr>
          <w:rFonts w:eastAsia="Calibri" w:cs="Times New Roman"/>
          <w:szCs w:val="24"/>
          <w:lang w:bidi="he-IL"/>
        </w:rPr>
        <w:t xml:space="preserve"> Jesus coming toward him and </w:t>
      </w:r>
      <w:r w:rsidRPr="00785AE8">
        <w:rPr>
          <w:rFonts w:eastAsia="Calibri" w:cs="Times New Roman"/>
          <w:b/>
          <w:szCs w:val="24"/>
          <w:lang w:bidi="he-IL"/>
        </w:rPr>
        <w:t>said</w:t>
      </w:r>
      <w:r w:rsidRPr="00785AE8">
        <w:rPr>
          <w:rFonts w:eastAsia="Calibri" w:cs="Times New Roman"/>
          <w:szCs w:val="24"/>
          <w:lang w:bidi="he-IL"/>
        </w:rPr>
        <w:t>, "</w:t>
      </w:r>
      <w:r w:rsidRPr="00785AE8">
        <w:rPr>
          <w:rFonts w:eastAsia="Calibri" w:cs="Times New Roman"/>
          <w:b/>
          <w:szCs w:val="24"/>
          <w:lang w:bidi="he-IL"/>
        </w:rPr>
        <w:t>Behold</w:t>
      </w:r>
      <w:r w:rsidRPr="00785AE8">
        <w:rPr>
          <w:rFonts w:eastAsia="Calibri" w:cs="Times New Roman"/>
          <w:szCs w:val="24"/>
          <w:lang w:bidi="he-IL"/>
        </w:rPr>
        <w:t xml:space="preserve">, the Lamb of God, who takes away the sin of the world.  </w:t>
      </w:r>
      <w:r w:rsidRPr="00785AE8">
        <w:rPr>
          <w:rFonts w:eastAsia="Calibri" w:cs="Times New Roman"/>
          <w:szCs w:val="24"/>
          <w:vertAlign w:val="superscript"/>
          <w:lang w:bidi="he-IL"/>
        </w:rPr>
        <w:t>30</w:t>
      </w:r>
      <w:r w:rsidRPr="00785AE8">
        <w:rPr>
          <w:rFonts w:eastAsia="Calibri" w:cs="Times New Roman"/>
          <w:szCs w:val="24"/>
          <w:lang w:bidi="he-IL"/>
        </w:rPr>
        <w:t xml:space="preserve"> He is the one of whom I said, 'A man is coming after me who ranks ahead of me because he existed before me.'  </w:t>
      </w:r>
      <w:r w:rsidRPr="00785AE8">
        <w:rPr>
          <w:rFonts w:eastAsia="Calibri" w:cs="Times New Roman"/>
          <w:szCs w:val="24"/>
          <w:vertAlign w:val="superscript"/>
          <w:lang w:bidi="he-IL"/>
        </w:rPr>
        <w:t>31</w:t>
      </w:r>
      <w:r w:rsidRPr="00785AE8">
        <w:rPr>
          <w:rFonts w:eastAsia="Calibri" w:cs="Times New Roman"/>
          <w:szCs w:val="24"/>
          <w:lang w:bidi="he-IL"/>
        </w:rPr>
        <w:t xml:space="preserve"> I did not know him, but the reason why I came baptizing with water was that he might be made known to Israel."  </w:t>
      </w:r>
      <w:r w:rsidRPr="00785AE8">
        <w:rPr>
          <w:rFonts w:eastAsia="Calibri" w:cs="Times New Roman"/>
          <w:szCs w:val="24"/>
          <w:vertAlign w:val="superscript"/>
          <w:lang w:bidi="he-IL"/>
        </w:rPr>
        <w:t>32</w:t>
      </w:r>
      <w:r w:rsidRPr="00785AE8">
        <w:rPr>
          <w:rFonts w:eastAsia="Calibri" w:cs="Times New Roman"/>
          <w:szCs w:val="24"/>
          <w:lang w:bidi="he-IL"/>
        </w:rPr>
        <w:t xml:space="preserve"> John </w:t>
      </w:r>
      <w:r w:rsidRPr="00785AE8">
        <w:rPr>
          <w:rFonts w:eastAsia="Calibri" w:cs="Times New Roman"/>
          <w:b/>
          <w:szCs w:val="24"/>
          <w:lang w:bidi="he-IL"/>
        </w:rPr>
        <w:t>testified</w:t>
      </w:r>
      <w:r w:rsidRPr="00785AE8">
        <w:rPr>
          <w:rFonts w:eastAsia="Calibri" w:cs="Times New Roman"/>
          <w:szCs w:val="24"/>
          <w:lang w:bidi="he-IL"/>
        </w:rPr>
        <w:t xml:space="preserve"> further, saying, "I saw the Spirit come down like a dove from the sky and remain upon him.  </w:t>
      </w:r>
      <w:r w:rsidRPr="00785AE8">
        <w:rPr>
          <w:rFonts w:eastAsia="Calibri" w:cs="Times New Roman"/>
          <w:szCs w:val="24"/>
          <w:vertAlign w:val="superscript"/>
          <w:lang w:bidi="he-IL"/>
        </w:rPr>
        <w:t>33</w:t>
      </w:r>
      <w:r w:rsidRPr="00785AE8">
        <w:rPr>
          <w:rFonts w:eastAsia="Calibri" w:cs="Times New Roman"/>
          <w:szCs w:val="24"/>
          <w:lang w:bidi="he-IL"/>
        </w:rPr>
        <w:t xml:space="preserve"> </w:t>
      </w:r>
      <w:r w:rsidRPr="00785AE8">
        <w:rPr>
          <w:rFonts w:eastAsia="Calibri" w:cs="Times New Roman"/>
          <w:b/>
          <w:i/>
          <w:szCs w:val="24"/>
          <w:lang w:bidi="he-IL"/>
        </w:rPr>
        <w:t>I did not know him</w:t>
      </w:r>
      <w:r w:rsidRPr="00785AE8">
        <w:rPr>
          <w:rFonts w:eastAsia="Calibri" w:cs="Times New Roman"/>
          <w:szCs w:val="24"/>
          <w:lang w:bidi="he-IL"/>
        </w:rPr>
        <w:t xml:space="preserve">, but the one who sent me to baptize with water told me, 'On whomever you see the Spirit come down and remain, he is the one who will baptize with the holy Spirit.'  </w:t>
      </w:r>
      <w:r w:rsidRPr="00785AE8">
        <w:rPr>
          <w:rFonts w:eastAsia="Calibri" w:cs="Times New Roman"/>
          <w:szCs w:val="24"/>
          <w:vertAlign w:val="superscript"/>
          <w:lang w:bidi="he-IL"/>
        </w:rPr>
        <w:t>34</w:t>
      </w:r>
      <w:r w:rsidRPr="00785AE8">
        <w:rPr>
          <w:rFonts w:eastAsia="Calibri" w:cs="Times New Roman"/>
          <w:szCs w:val="24"/>
          <w:lang w:bidi="he-IL"/>
        </w:rPr>
        <w:t xml:space="preserve"> Now I have </w:t>
      </w:r>
      <w:r w:rsidRPr="00785AE8">
        <w:rPr>
          <w:rFonts w:eastAsia="Calibri" w:cs="Times New Roman"/>
          <w:b/>
          <w:szCs w:val="24"/>
          <w:lang w:bidi="he-IL"/>
        </w:rPr>
        <w:t>seen and testified</w:t>
      </w:r>
      <w:r w:rsidRPr="00785AE8">
        <w:rPr>
          <w:rFonts w:eastAsia="Calibri" w:cs="Times New Roman"/>
          <w:szCs w:val="24"/>
          <w:lang w:bidi="he-IL"/>
        </w:rPr>
        <w:t xml:space="preserve"> that he is the Son of God."</w:t>
      </w:r>
    </w:p>
    <w:p w:rsidR="00785AE8" w:rsidRPr="00785AE8" w:rsidRDefault="00785AE8" w:rsidP="00785AE8">
      <w:pPr>
        <w:jc w:val="both"/>
        <w:rPr>
          <w:rFonts w:eastAsia="Calibri" w:cs="Times New Roman"/>
          <w:szCs w:val="24"/>
          <w:lang w:bidi="he-IL"/>
        </w:rPr>
      </w:pPr>
    </w:p>
    <w:p w:rsidR="00785AE8" w:rsidRPr="00785AE8" w:rsidRDefault="00785AE8" w:rsidP="00785AE8">
      <w:pPr>
        <w:keepNext/>
        <w:keepLines/>
        <w:spacing w:before="40" w:after="0"/>
        <w:jc w:val="both"/>
        <w:outlineLvl w:val="1"/>
        <w:rPr>
          <w:rFonts w:eastAsia="Times New Roman" w:cs="Times New Roman"/>
          <w:b/>
          <w:szCs w:val="24"/>
          <w:lang w:bidi="he-IL"/>
        </w:rPr>
      </w:pPr>
      <w:r w:rsidRPr="00785AE8">
        <w:rPr>
          <w:rFonts w:eastAsia="Times New Roman" w:cs="Times New Roman"/>
          <w:b/>
          <w:szCs w:val="24"/>
          <w:lang w:bidi="he-IL"/>
        </w:rPr>
        <w:t>Noticing the Verbs</w:t>
      </w:r>
    </w:p>
    <w:p w:rsidR="00785AE8" w:rsidRPr="00785AE8" w:rsidRDefault="00785AE8" w:rsidP="00785AE8">
      <w:pPr>
        <w:jc w:val="both"/>
        <w:rPr>
          <w:rFonts w:eastAsia="Calibri" w:cs="Times New Roman"/>
          <w:szCs w:val="24"/>
          <w:lang w:bidi="he-IL"/>
        </w:rPr>
      </w:pPr>
      <w:r w:rsidRPr="00785AE8">
        <w:rPr>
          <w:rFonts w:eastAsia="Calibri" w:cs="Times New Roman"/>
          <w:szCs w:val="24"/>
          <w:lang w:bidi="he-IL"/>
        </w:rPr>
        <w:t>One of our recent retreat directors (Fr. Mark Lewis, S.J.) focused his conferences on the verbs in the Gospel readings. This approach has stayed with me, particularly when a Gospel text feels “old” or “too familiar,” making prayer difficult. Because it helps to consult the Gospel in its original language, this post will put that consultation at your service.</w:t>
      </w:r>
    </w:p>
    <w:p w:rsidR="00785AE8" w:rsidRPr="00785AE8" w:rsidRDefault="00785AE8" w:rsidP="00785AE8">
      <w:pPr>
        <w:numPr>
          <w:ilvl w:val="0"/>
          <w:numId w:val="4"/>
        </w:numPr>
        <w:contextualSpacing/>
        <w:jc w:val="both"/>
        <w:rPr>
          <w:rFonts w:eastAsia="Calibri" w:cs="Times New Roman"/>
          <w:szCs w:val="24"/>
        </w:rPr>
      </w:pPr>
      <w:r w:rsidRPr="00785AE8">
        <w:rPr>
          <w:rFonts w:eastAsia="Calibri" w:cs="Times New Roman"/>
          <w:b/>
          <w:szCs w:val="24"/>
        </w:rPr>
        <w:t>Saw</w:t>
      </w:r>
      <w:r w:rsidRPr="00785AE8">
        <w:rPr>
          <w:rFonts w:eastAsia="Calibri" w:cs="Times New Roman"/>
          <w:szCs w:val="24"/>
        </w:rPr>
        <w:t xml:space="preserve"> – original verb used indicates physical seeing of a fact</w:t>
      </w:r>
    </w:p>
    <w:p w:rsidR="00785AE8" w:rsidRPr="00785AE8" w:rsidRDefault="00785AE8" w:rsidP="00785AE8">
      <w:pPr>
        <w:numPr>
          <w:ilvl w:val="0"/>
          <w:numId w:val="4"/>
        </w:numPr>
        <w:contextualSpacing/>
        <w:jc w:val="both"/>
        <w:rPr>
          <w:rFonts w:eastAsia="Calibri" w:cs="Times New Roman"/>
          <w:b/>
          <w:szCs w:val="24"/>
        </w:rPr>
      </w:pPr>
      <w:r w:rsidRPr="00785AE8">
        <w:rPr>
          <w:rFonts w:eastAsia="Calibri" w:cs="Times New Roman"/>
          <w:b/>
          <w:szCs w:val="24"/>
        </w:rPr>
        <w:t>Said</w:t>
      </w:r>
    </w:p>
    <w:p w:rsidR="00785AE8" w:rsidRPr="00785AE8" w:rsidRDefault="00785AE8" w:rsidP="00785AE8">
      <w:pPr>
        <w:numPr>
          <w:ilvl w:val="1"/>
          <w:numId w:val="4"/>
        </w:numPr>
        <w:contextualSpacing/>
        <w:jc w:val="both"/>
        <w:rPr>
          <w:rFonts w:eastAsia="Calibri" w:cs="Times New Roman"/>
          <w:b/>
          <w:szCs w:val="24"/>
        </w:rPr>
      </w:pPr>
      <w:r w:rsidRPr="00785AE8">
        <w:rPr>
          <w:rFonts w:eastAsia="Calibri" w:cs="Times New Roman"/>
          <w:b/>
          <w:szCs w:val="24"/>
        </w:rPr>
        <w:t>“Behold”</w:t>
      </w:r>
      <w:r w:rsidRPr="00785AE8">
        <w:rPr>
          <w:rFonts w:eastAsia="Calibri" w:cs="Times New Roman"/>
          <w:szCs w:val="24"/>
        </w:rPr>
        <w:t xml:space="preserve"> – original verb here indicates MORE than physical seeing, but rather seeing that perceives meaning, seeing that grasps truth deeper the physical fact, spiritual seeing / understanding.</w:t>
      </w:r>
    </w:p>
    <w:p w:rsidR="00785AE8" w:rsidRPr="00785AE8" w:rsidRDefault="00785AE8" w:rsidP="00785AE8">
      <w:pPr>
        <w:numPr>
          <w:ilvl w:val="0"/>
          <w:numId w:val="4"/>
        </w:numPr>
        <w:contextualSpacing/>
        <w:jc w:val="both"/>
        <w:rPr>
          <w:rFonts w:eastAsia="Calibri" w:cs="Times New Roman"/>
          <w:b/>
          <w:szCs w:val="24"/>
        </w:rPr>
      </w:pPr>
      <w:r w:rsidRPr="00785AE8">
        <w:rPr>
          <w:rFonts w:eastAsia="Calibri" w:cs="Times New Roman"/>
          <w:b/>
          <w:szCs w:val="24"/>
        </w:rPr>
        <w:t>“Testified”</w:t>
      </w:r>
      <w:r w:rsidRPr="00785AE8">
        <w:rPr>
          <w:rFonts w:eastAsia="Calibri" w:cs="Times New Roman"/>
          <w:szCs w:val="24"/>
        </w:rPr>
        <w:t xml:space="preserve"> – original verb here is the root for the word “martyr” in English. </w:t>
      </w:r>
    </w:p>
    <w:p w:rsidR="00785AE8" w:rsidRPr="00785AE8" w:rsidRDefault="00785AE8" w:rsidP="00785AE8">
      <w:pPr>
        <w:numPr>
          <w:ilvl w:val="0"/>
          <w:numId w:val="4"/>
        </w:numPr>
        <w:contextualSpacing/>
        <w:jc w:val="both"/>
        <w:rPr>
          <w:rFonts w:eastAsia="Calibri" w:cs="Times New Roman"/>
          <w:szCs w:val="24"/>
        </w:rPr>
      </w:pPr>
      <w:r w:rsidRPr="00785AE8">
        <w:rPr>
          <w:rFonts w:eastAsia="Calibri" w:cs="Times New Roman"/>
          <w:b/>
          <w:szCs w:val="24"/>
        </w:rPr>
        <w:t xml:space="preserve">Seen </w:t>
      </w:r>
      <w:r w:rsidRPr="00785AE8">
        <w:rPr>
          <w:rFonts w:eastAsia="Calibri" w:cs="Times New Roman"/>
          <w:szCs w:val="24"/>
        </w:rPr>
        <w:t xml:space="preserve">and </w:t>
      </w:r>
      <w:r w:rsidRPr="00785AE8">
        <w:rPr>
          <w:rFonts w:eastAsia="Calibri" w:cs="Times New Roman"/>
          <w:b/>
          <w:szCs w:val="24"/>
        </w:rPr>
        <w:t>Testified</w:t>
      </w:r>
      <w:r w:rsidRPr="00785AE8">
        <w:rPr>
          <w:rFonts w:eastAsia="Calibri" w:cs="Times New Roman"/>
          <w:szCs w:val="24"/>
        </w:rPr>
        <w:t xml:space="preserve"> – original verb for “seen” indicates MORE than physical seeing. John “has seen”, meaning that he “has understood” who Jesus is . . . and out of this understanding, is able to “testify” (a word connected to “martyr”) to Jesus being the Son of God.</w:t>
      </w:r>
    </w:p>
    <w:p w:rsidR="00785AE8" w:rsidRPr="00785AE8" w:rsidRDefault="00785AE8" w:rsidP="00785AE8">
      <w:pPr>
        <w:jc w:val="both"/>
        <w:rPr>
          <w:rFonts w:eastAsia="Calibri" w:cs="Times New Roman"/>
          <w:szCs w:val="24"/>
        </w:rPr>
      </w:pPr>
    </w:p>
    <w:p w:rsidR="00785AE8" w:rsidRPr="00785AE8" w:rsidRDefault="00785AE8" w:rsidP="00785AE8">
      <w:pPr>
        <w:keepNext/>
        <w:keepLines/>
        <w:spacing w:before="40" w:after="0"/>
        <w:jc w:val="both"/>
        <w:outlineLvl w:val="1"/>
        <w:rPr>
          <w:rFonts w:eastAsia="Times New Roman" w:cs="Times New Roman"/>
          <w:b/>
          <w:szCs w:val="24"/>
        </w:rPr>
      </w:pPr>
      <w:r w:rsidRPr="00785AE8">
        <w:rPr>
          <w:rFonts w:eastAsia="Times New Roman" w:cs="Times New Roman"/>
          <w:b/>
          <w:szCs w:val="24"/>
        </w:rPr>
        <w:t>Reflecting on What We Have Noticed</w:t>
      </w:r>
    </w:p>
    <w:p w:rsidR="00785AE8" w:rsidRPr="00785AE8" w:rsidRDefault="00785AE8" w:rsidP="00785AE8">
      <w:pPr>
        <w:jc w:val="both"/>
        <w:rPr>
          <w:rFonts w:eastAsia="Calibri" w:cs="Times New Roman"/>
          <w:szCs w:val="24"/>
        </w:rPr>
      </w:pPr>
      <w:r w:rsidRPr="00785AE8">
        <w:rPr>
          <w:rFonts w:eastAsia="Calibri" w:cs="Times New Roman"/>
          <w:szCs w:val="24"/>
        </w:rPr>
        <w:t>Reflecting on the “constellation” of the above verbs, the Gospel reveals that it is not enough for us to “see” Jesus or His Church in a merely physical, i.e. institutional, kind of way. In fact, in Mark 6. 33 – 52, we see that the Apostles were “physically” present to the Lord Jesus as he miraculously fed 5,000 with five loaves and two fish, as he taught the people on the shore, and as he joined them in their boat after having walked toward them on the water. And yet, their physical seeing of Jesus or their physical presence with Jesus did not automatically result in understanding, for this text concludes by saying that “</w:t>
      </w:r>
      <w:r w:rsidRPr="00785AE8">
        <w:rPr>
          <w:rFonts w:eastAsia="Calibri" w:cs="Times New Roman"/>
          <w:szCs w:val="24"/>
          <w:lang w:bidi="he-IL"/>
        </w:rPr>
        <w:t xml:space="preserve">They had not understood the incident of the loaves. On the contrary, their hearts were hardened” (Mk 6.52). </w:t>
      </w:r>
      <w:r w:rsidRPr="00785AE8">
        <w:rPr>
          <w:rFonts w:eastAsia="Calibri" w:cs="Times New Roman"/>
          <w:szCs w:val="24"/>
        </w:rPr>
        <w:t xml:space="preserve"> Institutional belonging to Jesus is simply not enough.</w:t>
      </w:r>
    </w:p>
    <w:p w:rsidR="00785AE8" w:rsidRPr="00785AE8" w:rsidRDefault="00785AE8" w:rsidP="00785AE8">
      <w:pPr>
        <w:jc w:val="both"/>
        <w:rPr>
          <w:rFonts w:eastAsia="Calibri" w:cs="Times New Roman"/>
          <w:szCs w:val="24"/>
        </w:rPr>
      </w:pPr>
    </w:p>
    <w:p w:rsidR="00785AE8" w:rsidRPr="00785AE8" w:rsidRDefault="00785AE8" w:rsidP="00785AE8">
      <w:pPr>
        <w:jc w:val="both"/>
        <w:rPr>
          <w:rFonts w:eastAsia="Calibri" w:cs="Times New Roman"/>
          <w:szCs w:val="24"/>
        </w:rPr>
      </w:pPr>
      <w:r w:rsidRPr="00785AE8">
        <w:rPr>
          <w:rFonts w:eastAsia="Calibri" w:cs="Times New Roman"/>
          <w:szCs w:val="24"/>
        </w:rPr>
        <w:t>Another statement in this Gospel that reaches out to us is John’s admission: “</w:t>
      </w:r>
      <w:r w:rsidRPr="00785AE8">
        <w:rPr>
          <w:rFonts w:eastAsia="Calibri" w:cs="Times New Roman"/>
          <w:b/>
          <w:i/>
          <w:szCs w:val="24"/>
        </w:rPr>
        <w:t>I did not know him.</w:t>
      </w:r>
      <w:r w:rsidRPr="00785AE8">
        <w:rPr>
          <w:rFonts w:eastAsia="Calibri" w:cs="Times New Roman"/>
          <w:szCs w:val="24"/>
        </w:rPr>
        <w:t xml:space="preserve">” On his own power, John the Baptist is capable of </w:t>
      </w:r>
      <w:r w:rsidRPr="00785AE8">
        <w:rPr>
          <w:rFonts w:eastAsia="Calibri" w:cs="Times New Roman"/>
          <w:i/>
          <w:szCs w:val="24"/>
        </w:rPr>
        <w:t xml:space="preserve">physically </w:t>
      </w:r>
      <w:r w:rsidRPr="00785AE8">
        <w:rPr>
          <w:rFonts w:eastAsia="Calibri" w:cs="Times New Roman"/>
          <w:szCs w:val="24"/>
        </w:rPr>
        <w:t xml:space="preserve">seeing and observing Jesus, but incapable of </w:t>
      </w:r>
      <w:r w:rsidRPr="00785AE8">
        <w:rPr>
          <w:rFonts w:eastAsia="Calibri" w:cs="Times New Roman"/>
          <w:i/>
          <w:szCs w:val="24"/>
        </w:rPr>
        <w:t>understanding</w:t>
      </w:r>
      <w:r w:rsidRPr="00785AE8">
        <w:rPr>
          <w:rFonts w:eastAsia="Calibri" w:cs="Times New Roman"/>
          <w:szCs w:val="24"/>
        </w:rPr>
        <w:t xml:space="preserve"> who Jesus was from the inside out. On his own, John was incapable of perceiving the spiritual truth that this man Jesus (in the flesh / a “flesh fact”) was the Son of God. Fulton J. Sheen is often quoted as having said: “Divinity is always where you least expect to </w:t>
      </w:r>
      <w:r w:rsidRPr="00785AE8">
        <w:rPr>
          <w:rFonts w:eastAsia="Calibri" w:cs="Times New Roman"/>
          <w:szCs w:val="24"/>
        </w:rPr>
        <w:lastRenderedPageBreak/>
        <w:t xml:space="preserve">find it.” This insight deepens our appreciation of John the Baptist’s inability to know Jesus. Who of us expects divinity to come walking toward us “dressed” in human flesh? At times the Lord asks us if we really believe that the Incarnation is real, materially real. </w:t>
      </w:r>
    </w:p>
    <w:p w:rsidR="00785AE8" w:rsidRPr="00785AE8" w:rsidRDefault="00785AE8" w:rsidP="00785AE8">
      <w:pPr>
        <w:jc w:val="both"/>
        <w:rPr>
          <w:rFonts w:eastAsia="Calibri" w:cs="Times New Roman"/>
          <w:szCs w:val="24"/>
        </w:rPr>
      </w:pPr>
    </w:p>
    <w:p w:rsidR="00785AE8" w:rsidRPr="00785AE8" w:rsidRDefault="00785AE8" w:rsidP="00785AE8">
      <w:pPr>
        <w:jc w:val="both"/>
        <w:rPr>
          <w:rFonts w:eastAsia="Calibri" w:cs="Times New Roman"/>
          <w:szCs w:val="24"/>
        </w:rPr>
      </w:pPr>
      <w:r w:rsidRPr="00785AE8">
        <w:rPr>
          <w:rFonts w:eastAsia="Calibri" w:cs="Times New Roman"/>
          <w:szCs w:val="24"/>
        </w:rPr>
        <w:t xml:space="preserve">Finally, this Gospel reveals that it is only in relationship to the Holy Spirit that John the Baptist is able to see MORE than flesh when he saw Jesus walking toward him. It was the Holy Spirit who enabled him to UNDERSTAND, or SEE from the INSIDE-OUT, that Jesus was the Son of God. </w:t>
      </w:r>
    </w:p>
    <w:p w:rsidR="00785AE8" w:rsidRPr="00785AE8" w:rsidRDefault="00785AE8" w:rsidP="00785AE8">
      <w:pPr>
        <w:jc w:val="both"/>
        <w:rPr>
          <w:rFonts w:eastAsia="Calibri" w:cs="Times New Roman"/>
          <w:szCs w:val="24"/>
        </w:rPr>
      </w:pPr>
    </w:p>
    <w:p w:rsidR="00785AE8" w:rsidRPr="00785AE8" w:rsidRDefault="00785AE8" w:rsidP="00785AE8">
      <w:pPr>
        <w:jc w:val="both"/>
        <w:rPr>
          <w:rFonts w:eastAsia="Calibri" w:cs="Times New Roman"/>
          <w:b/>
          <w:szCs w:val="24"/>
        </w:rPr>
      </w:pPr>
      <w:r w:rsidRPr="00785AE8">
        <w:rPr>
          <w:rFonts w:eastAsia="Calibri" w:cs="Times New Roman"/>
          <w:b/>
          <w:szCs w:val="24"/>
        </w:rPr>
        <w:t xml:space="preserve">Harvesting the Lord’s Invitations: </w:t>
      </w:r>
    </w:p>
    <w:p w:rsidR="00785AE8" w:rsidRPr="00785AE8" w:rsidRDefault="00785AE8" w:rsidP="00785AE8">
      <w:pPr>
        <w:jc w:val="both"/>
        <w:rPr>
          <w:rFonts w:eastAsia="Calibri" w:cs="Times New Roman"/>
          <w:szCs w:val="24"/>
        </w:rPr>
      </w:pPr>
      <w:r w:rsidRPr="00785AE8">
        <w:rPr>
          <w:rFonts w:eastAsia="Calibri" w:cs="Times New Roman"/>
          <w:szCs w:val="24"/>
        </w:rPr>
        <w:t>There are a number of invitations embedded in this Gospel:</w:t>
      </w:r>
    </w:p>
    <w:p w:rsidR="00785AE8" w:rsidRPr="00785AE8" w:rsidRDefault="00785AE8" w:rsidP="00785AE8">
      <w:pPr>
        <w:numPr>
          <w:ilvl w:val="0"/>
          <w:numId w:val="5"/>
        </w:numPr>
        <w:contextualSpacing/>
        <w:jc w:val="both"/>
        <w:rPr>
          <w:rFonts w:eastAsia="Calibri" w:cs="Times New Roman"/>
          <w:szCs w:val="24"/>
        </w:rPr>
      </w:pPr>
      <w:r w:rsidRPr="00785AE8">
        <w:rPr>
          <w:rFonts w:eastAsia="Calibri" w:cs="Times New Roman"/>
          <w:szCs w:val="24"/>
        </w:rPr>
        <w:t xml:space="preserve">The Lord Jesus invites us to ask for the grace to understand Jesus and His Church from the inside out; to peer deeply within Jesus and His Church to perceive the divinity that is really, if distinctly, present in both. Seeing that </w:t>
      </w:r>
      <w:r w:rsidRPr="00785AE8">
        <w:rPr>
          <w:rFonts w:eastAsia="Calibri" w:cs="Times New Roman"/>
          <w:i/>
          <w:szCs w:val="24"/>
        </w:rPr>
        <w:t xml:space="preserve">understands </w:t>
      </w:r>
      <w:r w:rsidRPr="00785AE8">
        <w:rPr>
          <w:rFonts w:eastAsia="Calibri" w:cs="Times New Roman"/>
          <w:szCs w:val="24"/>
        </w:rPr>
        <w:t>is the kind of seeing that bears fruit in a life of “martyrdom” or “testimony” to the Lord Jesus’ mercy and goodness and poverty.</w:t>
      </w:r>
    </w:p>
    <w:p w:rsidR="00785AE8" w:rsidRPr="00785AE8" w:rsidRDefault="00785AE8" w:rsidP="00785AE8">
      <w:pPr>
        <w:numPr>
          <w:ilvl w:val="0"/>
          <w:numId w:val="5"/>
        </w:numPr>
        <w:contextualSpacing/>
        <w:jc w:val="both"/>
        <w:rPr>
          <w:rFonts w:eastAsia="Calibri" w:cs="Times New Roman"/>
          <w:szCs w:val="24"/>
        </w:rPr>
      </w:pPr>
      <w:r w:rsidRPr="00785AE8">
        <w:rPr>
          <w:rFonts w:eastAsia="Calibri" w:cs="Times New Roman"/>
          <w:szCs w:val="24"/>
        </w:rPr>
        <w:t xml:space="preserve">The Lord Jesus invites us to a more activated capacity to perceive God’s divine presence in those places and persons we least expect to find His presence, beginning with ourselves as we are aware of our sinfulness. To accept (much less embrace) that the Lord Jesus is present within us </w:t>
      </w:r>
      <w:r w:rsidRPr="00785AE8">
        <w:rPr>
          <w:rFonts w:eastAsia="Calibri" w:cs="Times New Roman"/>
          <w:i/>
          <w:szCs w:val="24"/>
        </w:rPr>
        <w:t xml:space="preserve">in our sinfulness </w:t>
      </w:r>
      <w:r w:rsidRPr="00785AE8">
        <w:rPr>
          <w:rFonts w:eastAsia="Calibri" w:cs="Times New Roman"/>
          <w:szCs w:val="24"/>
        </w:rPr>
        <w:t xml:space="preserve">can be difficult. To accept that Jesus is deeply present to us as the light </w:t>
      </w:r>
      <w:r w:rsidRPr="00785AE8">
        <w:rPr>
          <w:rFonts w:eastAsia="Calibri" w:cs="Times New Roman"/>
          <w:i/>
          <w:szCs w:val="24"/>
        </w:rPr>
        <w:t xml:space="preserve">in our darkness </w:t>
      </w:r>
      <w:r w:rsidRPr="00785AE8">
        <w:rPr>
          <w:rFonts w:eastAsia="Calibri" w:cs="Times New Roman"/>
          <w:szCs w:val="24"/>
        </w:rPr>
        <w:t xml:space="preserve">runs contrary to the many ways we have been told that we need to “measure up” before He makes His home in us. However, when we surrender to Jesus’ presence </w:t>
      </w:r>
      <w:r w:rsidRPr="00785AE8">
        <w:rPr>
          <w:rFonts w:eastAsia="Calibri" w:cs="Times New Roman"/>
          <w:i/>
          <w:szCs w:val="24"/>
        </w:rPr>
        <w:t xml:space="preserve">to us </w:t>
      </w:r>
      <w:r w:rsidRPr="00785AE8">
        <w:rPr>
          <w:rFonts w:eastAsia="Calibri" w:cs="Times New Roman"/>
          <w:szCs w:val="24"/>
        </w:rPr>
        <w:t xml:space="preserve">and </w:t>
      </w:r>
      <w:r w:rsidRPr="00785AE8">
        <w:rPr>
          <w:rFonts w:eastAsia="Calibri" w:cs="Times New Roman"/>
          <w:i/>
          <w:szCs w:val="24"/>
        </w:rPr>
        <w:t>within us</w:t>
      </w:r>
      <w:r w:rsidRPr="00785AE8">
        <w:rPr>
          <w:rFonts w:eastAsia="Calibri" w:cs="Times New Roman"/>
          <w:szCs w:val="24"/>
        </w:rPr>
        <w:t xml:space="preserve">, we are freed to accept and embrace His presence in those around us, perhaps most especially in those we might judge as not measuring up. </w:t>
      </w:r>
    </w:p>
    <w:p w:rsidR="00785AE8" w:rsidRPr="00785AE8" w:rsidRDefault="00785AE8" w:rsidP="00785AE8">
      <w:pPr>
        <w:numPr>
          <w:ilvl w:val="0"/>
          <w:numId w:val="5"/>
        </w:numPr>
        <w:contextualSpacing/>
        <w:jc w:val="both"/>
        <w:rPr>
          <w:rFonts w:eastAsia="Calibri" w:cs="Times New Roman"/>
          <w:szCs w:val="24"/>
        </w:rPr>
      </w:pPr>
      <w:r w:rsidRPr="00785AE8">
        <w:rPr>
          <w:rFonts w:eastAsia="Calibri" w:cs="Times New Roman"/>
          <w:szCs w:val="24"/>
        </w:rPr>
        <w:t xml:space="preserve">The Lord Jesus invites us choose a gentle attitude toward ourselves and others when we are nervous about not having “measured up.” Such a gentle attitude is a concrete act of living faith in Jesus’ closeness to us when we fail, for it seems that Jesus is </w:t>
      </w:r>
      <w:r w:rsidRPr="00785AE8">
        <w:rPr>
          <w:rFonts w:eastAsia="Calibri" w:cs="Times New Roman"/>
          <w:i/>
          <w:szCs w:val="24"/>
        </w:rPr>
        <w:t xml:space="preserve">especially </w:t>
      </w:r>
      <w:r w:rsidRPr="00785AE8">
        <w:rPr>
          <w:rFonts w:eastAsia="Calibri" w:cs="Times New Roman"/>
          <w:szCs w:val="24"/>
        </w:rPr>
        <w:t xml:space="preserve">close to us </w:t>
      </w:r>
      <w:r w:rsidRPr="00785AE8">
        <w:rPr>
          <w:rFonts w:eastAsia="Calibri" w:cs="Times New Roman"/>
          <w:i/>
          <w:szCs w:val="24"/>
        </w:rPr>
        <w:t xml:space="preserve">in our awareness of our failures. </w:t>
      </w:r>
      <w:r w:rsidRPr="00785AE8">
        <w:rPr>
          <w:rFonts w:eastAsia="Calibri" w:cs="Times New Roman"/>
          <w:szCs w:val="24"/>
        </w:rPr>
        <w:t xml:space="preserve">Our ability to embrace God’s presence and to hold one another in gentle regard, even in our nervousness, is at the heart of letting </w:t>
      </w:r>
      <w:r w:rsidRPr="00785AE8">
        <w:rPr>
          <w:rFonts w:eastAsia="Calibri" w:cs="Times New Roman"/>
          <w:i/>
          <w:szCs w:val="24"/>
        </w:rPr>
        <w:t>the Lord build us</w:t>
      </w:r>
      <w:r w:rsidRPr="00785AE8">
        <w:rPr>
          <w:rFonts w:eastAsia="Calibri" w:cs="Times New Roman"/>
          <w:szCs w:val="24"/>
        </w:rPr>
        <w:t xml:space="preserve"> into the communion He has called us to be. </w:t>
      </w:r>
    </w:p>
    <w:p w:rsidR="00785AE8" w:rsidRPr="00785AE8" w:rsidRDefault="00785AE8" w:rsidP="00785AE8">
      <w:pPr>
        <w:numPr>
          <w:ilvl w:val="0"/>
          <w:numId w:val="5"/>
        </w:numPr>
        <w:contextualSpacing/>
        <w:jc w:val="both"/>
        <w:rPr>
          <w:rFonts w:eastAsia="Calibri" w:cs="Times New Roman"/>
          <w:szCs w:val="24"/>
        </w:rPr>
      </w:pPr>
      <w:r w:rsidRPr="00785AE8">
        <w:rPr>
          <w:rFonts w:eastAsia="Calibri" w:cs="Times New Roman"/>
          <w:szCs w:val="24"/>
        </w:rPr>
        <w:t xml:space="preserve">Finally, the Lord Jesus invites us to consciously ask His Holy Spirit to “breathe” this understanding and surrender into our hearts, our words, our gestures. If, in praying this Gospel, the Lord is inviting us to a more activated capacity to perceive and embrace His presence in ourselves and in others, He is also leading me to know that we are unable to </w:t>
      </w:r>
      <w:r w:rsidRPr="00785AE8">
        <w:rPr>
          <w:rFonts w:eastAsia="Calibri" w:cs="Times New Roman"/>
          <w:i/>
          <w:szCs w:val="24"/>
        </w:rPr>
        <w:t>live his invitation</w:t>
      </w:r>
      <w:r w:rsidRPr="00785AE8">
        <w:rPr>
          <w:rFonts w:eastAsia="Calibri" w:cs="Times New Roman"/>
          <w:szCs w:val="24"/>
        </w:rPr>
        <w:t xml:space="preserve"> without the life-giving presence of His Holy Spirit. </w:t>
      </w:r>
    </w:p>
    <w:p w:rsidR="00600198" w:rsidRPr="00A81B61" w:rsidRDefault="00600198" w:rsidP="0037002A">
      <w:pPr>
        <w:jc w:val="both"/>
        <w:rPr>
          <w:rFonts w:cs="Times New Roman"/>
          <w:szCs w:val="24"/>
        </w:rPr>
      </w:pPr>
      <w:bookmarkStart w:id="0" w:name="_GoBack"/>
      <w:bookmarkEnd w:id="0"/>
    </w:p>
    <w:sectPr w:rsidR="00600198" w:rsidRPr="00A81B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187" w:rsidRDefault="00302187" w:rsidP="00600198">
      <w:pPr>
        <w:spacing w:after="0"/>
      </w:pPr>
      <w:r>
        <w:separator/>
      </w:r>
    </w:p>
  </w:endnote>
  <w:endnote w:type="continuationSeparator" w:id="0">
    <w:p w:rsidR="00302187" w:rsidRDefault="00302187" w:rsidP="00600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98" w:rsidRDefault="00600198">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F70787">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r>
      <w:rPr>
        <w:rFonts w:asciiTheme="majorHAnsi" w:eastAsiaTheme="majorEastAsia" w:hAnsiTheme="majorHAnsi" w:cstheme="majorBidi"/>
        <w:noProof/>
        <w:color w:val="2E74B5" w:themeColor="accent1" w:themeShade="BF"/>
        <w:sz w:val="26"/>
        <w:szCs w:val="26"/>
      </w:rPr>
      <w:t xml:space="preserve"> / smkz / 13 January 2019</w:t>
    </w:r>
  </w:p>
  <w:p w:rsidR="00600198" w:rsidRDefault="0060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187" w:rsidRDefault="00302187" w:rsidP="00600198">
      <w:pPr>
        <w:spacing w:after="0"/>
      </w:pPr>
      <w:r>
        <w:separator/>
      </w:r>
    </w:p>
  </w:footnote>
  <w:footnote w:type="continuationSeparator" w:id="0">
    <w:p w:rsidR="00302187" w:rsidRDefault="00302187" w:rsidP="00600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198" w:rsidRPr="002D6E06" w:rsidRDefault="00600198">
    <w:pPr>
      <w:pStyle w:val="Header"/>
      <w:rPr>
        <w:lang w:val="it-IT"/>
      </w:rPr>
    </w:pPr>
    <w:r w:rsidRPr="002D6E06">
      <w:rPr>
        <w:lang w:val="it-IT"/>
      </w:rPr>
      <w:t>Sister Marie Kolbe Zamora</w:t>
    </w:r>
    <w:r w:rsidR="002D6E06" w:rsidRPr="002D6E06">
      <w:rPr>
        <w:lang w:val="it-IT"/>
      </w:rPr>
      <w:t>, OSF, S.T.D.</w:t>
    </w:r>
  </w:p>
  <w:p w:rsidR="00600198" w:rsidRDefault="005879F0">
    <w:pPr>
      <w:pStyle w:val="Header"/>
    </w:pPr>
    <w:r>
      <w:t>12 January 2019</w:t>
    </w:r>
  </w:p>
  <w:p w:rsidR="00600198" w:rsidRDefault="0060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3BC4"/>
    <w:multiLevelType w:val="hybridMultilevel"/>
    <w:tmpl w:val="2AE6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53DC1"/>
    <w:multiLevelType w:val="hybridMultilevel"/>
    <w:tmpl w:val="C534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C4D71"/>
    <w:multiLevelType w:val="hybridMultilevel"/>
    <w:tmpl w:val="5EEE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51"/>
    <w:rsid w:val="00157F0E"/>
    <w:rsid w:val="001D30C2"/>
    <w:rsid w:val="002D6E06"/>
    <w:rsid w:val="002E04F2"/>
    <w:rsid w:val="00302187"/>
    <w:rsid w:val="00355C37"/>
    <w:rsid w:val="0037002A"/>
    <w:rsid w:val="004B4278"/>
    <w:rsid w:val="004B4D21"/>
    <w:rsid w:val="004D1176"/>
    <w:rsid w:val="005879F0"/>
    <w:rsid w:val="005F2574"/>
    <w:rsid w:val="00600198"/>
    <w:rsid w:val="00785AE8"/>
    <w:rsid w:val="0090309A"/>
    <w:rsid w:val="0090634B"/>
    <w:rsid w:val="00950907"/>
    <w:rsid w:val="009527B2"/>
    <w:rsid w:val="009825F4"/>
    <w:rsid w:val="00A81B61"/>
    <w:rsid w:val="00AF22F9"/>
    <w:rsid w:val="00B75CB9"/>
    <w:rsid w:val="00B80EC5"/>
    <w:rsid w:val="00BC1251"/>
    <w:rsid w:val="00C92243"/>
    <w:rsid w:val="00CA6F28"/>
    <w:rsid w:val="00CF7EB4"/>
    <w:rsid w:val="00DB44E2"/>
    <w:rsid w:val="00E02644"/>
    <w:rsid w:val="00E74EA7"/>
    <w:rsid w:val="00F70787"/>
    <w:rsid w:val="00F8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532B-BF67-48DD-AA9D-919F1695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34B"/>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BC1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2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309A"/>
    <w:pPr>
      <w:ind w:left="720"/>
      <w:contextualSpacing/>
    </w:pPr>
  </w:style>
  <w:style w:type="character" w:customStyle="1" w:styleId="Heading2Char">
    <w:name w:val="Heading 2 Char"/>
    <w:basedOn w:val="DefaultParagraphFont"/>
    <w:link w:val="Heading2"/>
    <w:uiPriority w:val="9"/>
    <w:rsid w:val="009825F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0198"/>
    <w:pPr>
      <w:tabs>
        <w:tab w:val="center" w:pos="4680"/>
        <w:tab w:val="right" w:pos="9360"/>
      </w:tabs>
      <w:spacing w:after="0"/>
    </w:pPr>
  </w:style>
  <w:style w:type="character" w:customStyle="1" w:styleId="HeaderChar">
    <w:name w:val="Header Char"/>
    <w:basedOn w:val="DefaultParagraphFont"/>
    <w:link w:val="Header"/>
    <w:uiPriority w:val="99"/>
    <w:rsid w:val="00600198"/>
    <w:rPr>
      <w:rFonts w:ascii="Times New Roman" w:hAnsi="Times New Roman"/>
      <w:sz w:val="24"/>
    </w:rPr>
  </w:style>
  <w:style w:type="paragraph" w:styleId="Footer">
    <w:name w:val="footer"/>
    <w:basedOn w:val="Normal"/>
    <w:link w:val="FooterChar"/>
    <w:uiPriority w:val="99"/>
    <w:unhideWhenUsed/>
    <w:rsid w:val="00600198"/>
    <w:pPr>
      <w:tabs>
        <w:tab w:val="center" w:pos="4680"/>
        <w:tab w:val="right" w:pos="9360"/>
      </w:tabs>
      <w:spacing w:after="0"/>
    </w:pPr>
  </w:style>
  <w:style w:type="character" w:customStyle="1" w:styleId="FooterChar">
    <w:name w:val="Footer Char"/>
    <w:basedOn w:val="DefaultParagraphFont"/>
    <w:link w:val="Footer"/>
    <w:uiPriority w:val="99"/>
    <w:rsid w:val="00600198"/>
    <w:rPr>
      <w:rFonts w:ascii="Times New Roman" w:hAnsi="Times New Roman"/>
      <w:sz w:val="24"/>
    </w:rPr>
  </w:style>
  <w:style w:type="paragraph" w:styleId="Title">
    <w:name w:val="Title"/>
    <w:basedOn w:val="Normal"/>
    <w:next w:val="Normal"/>
    <w:link w:val="TitleChar"/>
    <w:uiPriority w:val="10"/>
    <w:qFormat/>
    <w:rsid w:val="005879F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9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Silver Lake College</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Kolbe Zamora</dc:creator>
  <cp:keywords/>
  <dc:description/>
  <cp:lastModifiedBy>Sister Julie Ann Sheahan</cp:lastModifiedBy>
  <cp:revision>2</cp:revision>
  <cp:lastPrinted>2020-01-23T21:10:00Z</cp:lastPrinted>
  <dcterms:created xsi:type="dcterms:W3CDTF">2020-01-23T21:12:00Z</dcterms:created>
  <dcterms:modified xsi:type="dcterms:W3CDTF">2020-01-23T21:12:00Z</dcterms:modified>
</cp:coreProperties>
</file>